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492FE4" w:rsidRPr="00492FE4" w:rsidTr="00492FE4">
        <w:tc>
          <w:tcPr>
            <w:tcW w:w="5000" w:type="pct"/>
            <w:shd w:val="clear" w:color="auto" w:fill="FFFFFF"/>
            <w:vAlign w:val="center"/>
            <w:hideMark/>
          </w:tcPr>
          <w:p w:rsidR="00492FE4" w:rsidRPr="00492FE4" w:rsidRDefault="00492FE4" w:rsidP="00492FE4">
            <w:pPr>
              <w:spacing w:after="0" w:line="270" w:lineRule="atLeast"/>
              <w:rPr>
                <w:rFonts w:ascii="Verdana" w:eastAsia="Times New Roman" w:hAnsi="Verdana" w:cs="Arial"/>
                <w:color w:val="000000"/>
                <w:sz w:val="25"/>
                <w:szCs w:val="25"/>
                <w:lang w:eastAsia="es-ES"/>
              </w:rPr>
            </w:pPr>
            <w:r w:rsidRPr="00492FE4">
              <w:rPr>
                <w:rFonts w:ascii="Verdana" w:eastAsia="Times New Roman" w:hAnsi="Verdana" w:cs="Arial"/>
                <w:color w:val="000000"/>
                <w:sz w:val="25"/>
                <w:szCs w:val="25"/>
                <w:lang w:eastAsia="es-ES"/>
              </w:rPr>
              <w:t>Contenidos mínimos 4º ESO Biología y Geología</w:t>
            </w:r>
          </w:p>
        </w:tc>
      </w:tr>
    </w:tbl>
    <w:p w:rsidR="00492FE4" w:rsidRPr="00492FE4" w:rsidRDefault="00492FE4" w:rsidP="00492F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492FE4" w:rsidRPr="00492FE4" w:rsidTr="00492FE4">
        <w:tc>
          <w:tcPr>
            <w:tcW w:w="0" w:type="auto"/>
            <w:shd w:val="clear" w:color="auto" w:fill="FFFFFF"/>
            <w:hideMark/>
          </w:tcPr>
          <w:p w:rsidR="00492FE4" w:rsidRPr="00492FE4" w:rsidRDefault="00492FE4" w:rsidP="00492FE4">
            <w:pPr>
              <w:spacing w:before="144" w:after="60" w:line="270" w:lineRule="atLeast"/>
              <w:outlineLvl w:val="2"/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 xml:space="preserve">BLOQUE 1: LA CÉLULA. 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a) Exponer y comprender los distintos postulados de la teoría celular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b) Enumerar los distintos niveles de organización e identificar a qué nivel pertenece determinada materia.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c) Comparar la célula procariota y la eucariota, la animal y la vegetal, así como reconocer la función de los orgánulos celulares.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d) Enumerar los diferentes componentes del núcleo, señalar su función y diferenciar entre núcleo </w:t>
            </w:r>
            <w:proofErr w:type="spellStart"/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interfásico</w:t>
            </w:r>
            <w:proofErr w:type="spellEnd"/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en división.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e) Reconocer las partes de un cromosoma y aplicar los conceptos sobre cromosomas a la resolución de problemas sencillos.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f) Reconocer las fases de la mitosis y la meiosis, y conocer las diferencias entre ambos procesos y el significado biológico.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g) Identificar las etapas de los diferentes ciclos biológicos y compararlos entre sí.</w:t>
            </w:r>
          </w:p>
          <w:p w:rsidR="00492FE4" w:rsidRPr="00492FE4" w:rsidRDefault="00492FE4" w:rsidP="00492FE4">
            <w:pPr>
              <w:spacing w:before="144" w:after="60" w:line="270" w:lineRule="atLeast"/>
              <w:outlineLvl w:val="2"/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 xml:space="preserve">BLOQUE </w:t>
            </w:r>
            <w:r w:rsidRPr="00492FE4"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>2: LA INFORMACIÓN GENÉTICA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a) Diferenciar los distintos ácidos nucleicos y sus componentes.</w:t>
            </w:r>
          </w:p>
          <w:p w:rsid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b) Describir la replicación, transcripción y traducción </w:t>
            </w: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ADN.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c) Conocer que los genes están constituidos por ADN y la ubicación de estos en los cromosomas.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d) Reproducir los mecanismos de la expresión genética por medio del código genético.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e) Reconocer el papel de las mutaciones en la diversidad genética.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f) Analizar las repercusiones sanitarias y sociales de los avances en el conocimiento del genoma.</w:t>
            </w:r>
          </w:p>
          <w:p w:rsidR="00492FE4" w:rsidRPr="00492FE4" w:rsidRDefault="00492FE4" w:rsidP="00492FE4">
            <w:pPr>
              <w:spacing w:before="144" w:after="60" w:line="270" w:lineRule="atLeast"/>
              <w:outlineLvl w:val="2"/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>BLOQUE</w:t>
            </w:r>
            <w:r w:rsidRPr="00492FE4"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 xml:space="preserve"> 3: HERENCIA Y TRANSMISIÓN DE CARACTERES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a) Diferenciar las formas de reproducción de los seres vivos.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b) Conocer los conceptos básicos de genética.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c) Resolver problemas prácticos de uno y dos caracteres utilizando los cruzamientos de las leyes de Mendel.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d) Obtener información sobre la transmisión de determinados caracteres en nuestra especie por medio de la resolución de problemas.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e) Calcular porcentajes y frecuencias de los genotipos y fenotipos de la descendencia de una pareja.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f) Resolver problemas prácticos de caractere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 de la herencia ligada al sexo y de series alélicas.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g) Reconocer la aplicación de los conceptos de la genética mendeliana para el conocimiento de la herencia de algunas enfermedades.</w:t>
            </w:r>
          </w:p>
          <w:p w:rsidR="00492FE4" w:rsidRPr="00492FE4" w:rsidRDefault="00492FE4" w:rsidP="00492FE4">
            <w:pPr>
              <w:spacing w:before="144" w:after="60" w:line="270" w:lineRule="atLeast"/>
              <w:outlineLvl w:val="2"/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>BLOQUE</w:t>
            </w:r>
            <w:r w:rsidRPr="00492FE4"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 xml:space="preserve"> 4: ORIGEN Y EVOLUCIÓN DE LOS SERES VIIVOS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a) Describir las teorías que tratan de explicar el origen de la vida.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b) Conocer y diferenciar los aspectos principales de la teoría </w:t>
            </w:r>
            <w:proofErr w:type="spellStart"/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fijista</w:t>
            </w:r>
            <w:proofErr w:type="spellEnd"/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las evolucionistas.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c) Explicar las pruebas que avalan la evolución de las especies.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d) Conocer los mecanismos que intervienen en la evolución de las especies.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e) Comprender el origen de las diferentes especies.</w:t>
            </w:r>
          </w:p>
          <w:p w:rsidR="00492FE4" w:rsidRPr="00492FE4" w:rsidRDefault="00492FE4" w:rsidP="00492FE4">
            <w:pPr>
              <w:spacing w:before="144" w:after="60" w:line="270" w:lineRule="atLeast"/>
              <w:outlineLvl w:val="2"/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>BLOQUE</w:t>
            </w:r>
            <w:r w:rsidRPr="00492FE4"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 xml:space="preserve"> 5: ESTRUCTURA DE LOS ECOSISTEMAS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a) Diferenciar los factores ambientales y su influencia sobre los seres vivos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b) Reconocer adaptaciones de los seres vivos a diferentes medios.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c) Explicar cómo se produce la transferencia de materia y energía a lo largo de una cadena o red trófica concreta.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d) Conocer la estructura y dinámica de los ecosistemas.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e) Relacionar las pérdidas energéticas producidas en cada nivel con el aprovechamiento de los recursos alimentarios del planeta desde un punto de vista sostenible.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f) Comprender los mecanismos de formación y degradación del suelo.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g) Diferenciar las características más importantes de los ecosistemas españoles.</w:t>
            </w:r>
          </w:p>
          <w:p w:rsidR="00492FE4" w:rsidRPr="00492FE4" w:rsidRDefault="00492FE4" w:rsidP="00492FE4">
            <w:pPr>
              <w:spacing w:before="144" w:after="60" w:line="270" w:lineRule="atLeast"/>
              <w:outlineLvl w:val="2"/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 xml:space="preserve">BLOQUE </w:t>
            </w:r>
            <w:r w:rsidRPr="00492FE4"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>6: DINÁMICA DE LOS ECOSISTEMAS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Solucionar diferentes problema</w:t>
            </w: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 sobre la transferencia de materia y energía en un ecosistema.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b) Saber analizar e interpretar los ciclos biogeoquímicos.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c) Estudiar los cambios que se pueden producir en los ecosistemas.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d) Diferenciar y describir los tipos de sucesiones.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e) Analizar los mecanismos de autorregulación y dinámica de poblaciones de un ecosistema.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f) Relacionar los recursos naturales con los impactos que genera su utilización.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g) Interpretar correctamente gráficas y pirámides poblacionales</w:t>
            </w:r>
          </w:p>
          <w:p w:rsidR="00492FE4" w:rsidRPr="00492FE4" w:rsidRDefault="00511FDB" w:rsidP="00492FE4">
            <w:pPr>
              <w:spacing w:before="144" w:after="60" w:line="270" w:lineRule="atLeast"/>
              <w:outlineLvl w:val="2"/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 xml:space="preserve">BLOQUE </w:t>
            </w:r>
            <w:r w:rsidR="00492FE4" w:rsidRPr="00492FE4"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>7: EL RELIEVE Y SU MODELADO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a) Comprender las diferencias entre relieve y paisaje, así como su condición dinámica.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b) Diferenciar los conceptos de meteorización, erosión, transporte y sedimentación.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c) Reconocer en los relieves los efectos producidos por los distintos agentes geológicos externos.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d) Reconocer y describir las diversas formas del relieve asociándolas con el modelado característico.</w:t>
            </w:r>
          </w:p>
          <w:p w:rsid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e) Conocer los factores que condicionan el modelado del relieve.</w:t>
            </w:r>
          </w:p>
          <w:p w:rsidR="00511FDB" w:rsidRPr="00492FE4" w:rsidRDefault="00511FDB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f) Describir la litología, estructuras tectónicas y determinar la historia geológica de una zona a partir de cortes geológicos, así como las columnas estratigráficas correspondientes.</w:t>
            </w:r>
          </w:p>
          <w:p w:rsidR="00492FE4" w:rsidRPr="00492FE4" w:rsidRDefault="00511FDB" w:rsidP="00492FE4">
            <w:pPr>
              <w:spacing w:before="144" w:after="60" w:line="270" w:lineRule="atLeast"/>
              <w:outlineLvl w:val="2"/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>BLOQUE</w:t>
            </w:r>
            <w:bookmarkStart w:id="0" w:name="_GoBack"/>
            <w:bookmarkEnd w:id="0"/>
            <w:r w:rsidR="00492FE4" w:rsidRPr="00492FE4"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 xml:space="preserve"> 8: ESTRUCTURA Y DINÁMICA DE LA TIERRA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a) Relacionar las características internas de la Tierra con su repercusión sobre los fenómenos superficiales.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b) Conocer las teorías </w:t>
            </w:r>
            <w:proofErr w:type="spellStart"/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fijistas</w:t>
            </w:r>
            <w:proofErr w:type="spellEnd"/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</w:t>
            </w:r>
            <w:proofErr w:type="spellStart"/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movilistas</w:t>
            </w:r>
            <w:proofErr w:type="spellEnd"/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c) Conocer la teoría de la deriva continental y los argumentos que fueron aportados en su favor.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d) Comprender los principios y pruebas de la tectónica de placas.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e) Definir y clasificar las placas </w:t>
            </w:r>
            <w:proofErr w:type="spellStart"/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litosféricas</w:t>
            </w:r>
            <w:proofErr w:type="spellEnd"/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los movimientos relativos.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f) Relacionar el movimiento de las placas con los procesos geológicos que producen.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g) Conocer y valorar el avance que significó la consolidación entre los científicos de la tectónica de placas.</w:t>
            </w:r>
          </w:p>
          <w:p w:rsidR="00492FE4" w:rsidRPr="00492FE4" w:rsidRDefault="00492FE4" w:rsidP="00492FE4">
            <w:pPr>
              <w:spacing w:before="144" w:after="60" w:line="270" w:lineRule="atLeast"/>
              <w:outlineLvl w:val="2"/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</w:pPr>
            <w:r w:rsidRPr="00492FE4">
              <w:rPr>
                <w:rFonts w:ascii="Verdana" w:eastAsia="Times New Roman" w:hAnsi="Verdana" w:cs="Arial"/>
                <w:b/>
                <w:bCs/>
                <w:color w:val="CC3333"/>
                <w:lang w:eastAsia="es-ES"/>
              </w:rPr>
              <w:t>TEMA 9: MANIFESTACIONES DE LA DINÁMICA TERRESTRE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a) Comprender cómo se producen los fenómenos propios de la dinámica interna de la Tierra.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b) Relacionar los fenómenos </w:t>
            </w:r>
            <w:proofErr w:type="spellStart"/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convectivos</w:t>
            </w:r>
            <w:proofErr w:type="spellEnd"/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sus manifestaciones sobre la corteza terrestre.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c) Explicar la formación de los relieves asociados a la tectónica de placas.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d) Reconocer los elementos y tipos de deformaciones que afectan a las rocas.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e) Analizar la evolución del paisaje desde la influencia de la dinámica interna y externa.</w:t>
            </w:r>
          </w:p>
          <w:p w:rsidR="00492FE4" w:rsidRPr="00492FE4" w:rsidRDefault="00492FE4" w:rsidP="00492FE4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F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f) Conocer los riesgos geológicos y las medidas que nos ayudan a disminuir sus efectos.</w:t>
            </w:r>
          </w:p>
        </w:tc>
      </w:tr>
    </w:tbl>
    <w:p w:rsidR="001126C4" w:rsidRDefault="001126C4"/>
    <w:sectPr w:rsidR="00112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4"/>
    <w:rsid w:val="001126C4"/>
    <w:rsid w:val="00492FE4"/>
    <w:rsid w:val="0051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92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92FE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9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92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92FE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9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</cp:revision>
  <dcterms:created xsi:type="dcterms:W3CDTF">2013-06-26T21:45:00Z</dcterms:created>
  <dcterms:modified xsi:type="dcterms:W3CDTF">2013-06-26T21:59:00Z</dcterms:modified>
</cp:coreProperties>
</file>