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0A" w:rsidRPr="00730F0A" w:rsidRDefault="00730F0A" w:rsidP="00730F0A">
      <w:pPr>
        <w:spacing w:line="360" w:lineRule="auto"/>
        <w:rPr>
          <w:rFonts w:ascii="Baskerville Old Face" w:hAnsi="Baskerville Old Face"/>
          <w:b/>
          <w:bCs/>
          <w:i/>
          <w:iCs/>
        </w:rPr>
      </w:pPr>
      <w:r>
        <w:rPr>
          <w:rStyle w:val="a11n1"/>
          <w:rFonts w:ascii="Baskerville Old Face" w:hAnsi="Baskerville Old Face" w:cs="Times New Roman"/>
          <w:b/>
          <w:bCs/>
          <w:i/>
          <w:sz w:val="24"/>
          <w:szCs w:val="24"/>
        </w:rPr>
        <w:t>LESIONES ÓSEAS, MUSCULARES Y LIGAMENTOSAS</w:t>
      </w:r>
    </w:p>
    <w:p w:rsidR="00730F0A" w:rsidRPr="00730F0A" w:rsidRDefault="00730F0A" w:rsidP="00730F0A">
      <w:pPr>
        <w:spacing w:line="360" w:lineRule="auto"/>
        <w:rPr>
          <w:rFonts w:ascii="Baskerville Old Face" w:hAnsi="Baskerville Old Face"/>
          <w:b/>
          <w:bCs/>
        </w:rPr>
      </w:pPr>
    </w:p>
    <w:p w:rsidR="00730F0A" w:rsidRDefault="00730F0A" w:rsidP="00730F0A">
      <w:pPr>
        <w:numPr>
          <w:ilvl w:val="0"/>
          <w:numId w:val="5"/>
        </w:numPr>
        <w:spacing w:line="360" w:lineRule="auto"/>
        <w:rPr>
          <w:rFonts w:ascii="Baskerville Old Face" w:hAnsi="Baskerville Old Face"/>
          <w:b/>
          <w:bCs/>
        </w:rPr>
      </w:pPr>
      <w:r>
        <w:rPr>
          <w:rFonts w:ascii="Baskerville Old Face" w:hAnsi="Baskerville Old Face"/>
          <w:b/>
          <w:bCs/>
        </w:rPr>
        <w:t>Las Lesiones óseas: Fracturas</w:t>
      </w:r>
    </w:p>
    <w:p w:rsidR="00730F0A" w:rsidRDefault="00730F0A" w:rsidP="00730F0A">
      <w:pPr>
        <w:spacing w:line="360" w:lineRule="auto"/>
        <w:rPr>
          <w:rFonts w:ascii="Baskerville Old Face" w:hAnsi="Baskerville Old Face"/>
          <w:b/>
          <w:bCs/>
        </w:rPr>
      </w:pPr>
    </w:p>
    <w:p w:rsidR="00730F0A" w:rsidRPr="00730F0A" w:rsidRDefault="00730F0A" w:rsidP="00730F0A">
      <w:pPr>
        <w:spacing w:line="360" w:lineRule="auto"/>
        <w:rPr>
          <w:rFonts w:ascii="Baskerville Old Face" w:hAnsi="Baskerville Old Face"/>
          <w:u w:val="single"/>
        </w:rPr>
      </w:pPr>
      <w:r w:rsidRPr="00730F0A">
        <w:rPr>
          <w:rFonts w:ascii="Baskerville Old Face" w:hAnsi="Baskerville Old Face"/>
          <w:b/>
          <w:bCs/>
          <w:u w:val="single"/>
        </w:rPr>
        <w:t>¿Que es una fractura?</w:t>
      </w:r>
      <w:r w:rsidRPr="00730F0A">
        <w:rPr>
          <w:rFonts w:ascii="Baskerville Old Face" w:hAnsi="Baskerville Old Face"/>
          <w:u w:val="single"/>
        </w:rPr>
        <w:t xml:space="preserve"> </w:t>
      </w:r>
      <w:r w:rsidRPr="00730F0A">
        <w:rPr>
          <w:rFonts w:ascii="Baskerville Old Face" w:hAnsi="Baskerville Old Face"/>
          <w:u w:val="single"/>
        </w:rPr>
        <w:br/>
      </w:r>
    </w:p>
    <w:p w:rsidR="00730F0A" w:rsidRPr="00730F0A" w:rsidRDefault="00730F0A" w:rsidP="00730F0A">
      <w:pPr>
        <w:spacing w:line="360" w:lineRule="auto"/>
        <w:rPr>
          <w:rFonts w:ascii="Baskerville Old Face" w:hAnsi="Baskerville Old Face"/>
        </w:rPr>
      </w:pPr>
      <w:r w:rsidRPr="00730F0A">
        <w:rPr>
          <w:rFonts w:ascii="Baskerville Old Face" w:hAnsi="Baskerville Old Face"/>
        </w:rPr>
        <w:t xml:space="preserve">Una fractura es la pérdida de continuidad en la estructura normal de un hueso, sumado al trauma y la alteración del tejido blando y los tejidos neurovasculares (nervios y vasos sanguíneos) circundantes. </w:t>
      </w:r>
      <w:r w:rsidRPr="00730F0A">
        <w:rPr>
          <w:rFonts w:ascii="Baskerville Old Face" w:hAnsi="Baskerville Old Face"/>
        </w:rPr>
        <w:br/>
        <w:t>Las fracturas son causadas, en su mayoría por traumas severos, es decir un impacto fuerte en el hueso; aunque hay también fracturas patológicas que no son causadas por traumas severos sino que son alteraciones propias del hueso que lo hacen propenso para que, con traumas menores, se produzcan las fracturas.</w:t>
      </w:r>
    </w:p>
    <w:p w:rsidR="00730F0A" w:rsidRPr="00730F0A" w:rsidRDefault="00730F0A" w:rsidP="00730F0A">
      <w:pPr>
        <w:spacing w:line="360" w:lineRule="auto"/>
        <w:rPr>
          <w:rFonts w:ascii="Baskerville Old Face" w:hAnsi="Baskerville Old Face"/>
          <w:b/>
          <w:bCs/>
        </w:rPr>
      </w:pPr>
    </w:p>
    <w:p w:rsidR="00730F0A" w:rsidRPr="00730F0A" w:rsidRDefault="00730F0A" w:rsidP="00730F0A">
      <w:pPr>
        <w:spacing w:line="360" w:lineRule="auto"/>
        <w:rPr>
          <w:rFonts w:ascii="Baskerville Old Face" w:hAnsi="Baskerville Old Face"/>
          <w:u w:val="single"/>
        </w:rPr>
      </w:pPr>
      <w:r w:rsidRPr="00730F0A">
        <w:rPr>
          <w:rFonts w:ascii="Baskerville Old Face" w:hAnsi="Baskerville Old Face"/>
          <w:b/>
          <w:bCs/>
          <w:u w:val="single"/>
        </w:rPr>
        <w:t>¿Que hacer en casos de fractura?</w:t>
      </w:r>
      <w:r w:rsidRPr="00730F0A">
        <w:rPr>
          <w:rFonts w:ascii="Baskerville Old Face" w:hAnsi="Baskerville Old Face"/>
          <w:u w:val="single"/>
        </w:rPr>
        <w:t xml:space="preserve"> </w:t>
      </w:r>
      <w:r w:rsidRPr="00730F0A">
        <w:rPr>
          <w:rFonts w:ascii="Baskerville Old Face" w:hAnsi="Baskerville Old Face"/>
          <w:u w:val="single"/>
        </w:rPr>
        <w:br/>
      </w:r>
    </w:p>
    <w:p w:rsidR="00730F0A" w:rsidRPr="00730F0A" w:rsidRDefault="00730F0A" w:rsidP="00730F0A">
      <w:pPr>
        <w:spacing w:line="360" w:lineRule="auto"/>
        <w:rPr>
          <w:rFonts w:ascii="Baskerville Old Face" w:hAnsi="Baskerville Old Face"/>
        </w:rPr>
      </w:pPr>
      <w:r w:rsidRPr="00730F0A">
        <w:rPr>
          <w:rFonts w:ascii="Baskerville Old Face" w:hAnsi="Baskerville Old Face"/>
        </w:rPr>
        <w:t xml:space="preserve">Cuando una persona se encuentre ante un caso de fractura o, la sospecha de que pueda existir, lo primero que debe hacer es inmovilizar el miembro o la parte afectada con el fin de mantener los fragmentos en los que se rompió el hueso controlados para que no afecten más a los tejidos circundantes y, de esta manera, evitar que el hematoma que se forma alrededor de la fractura sea mayor. Además, la inmovilización también disminuye el dolor que produce el roce de los fragmentos entre sí y la elongación de los músculos. Allí radica la importancia de que inmediatamente, exista o no personal especializado, la primera medida sea la inmovilización del paciente en la parte afectada. </w:t>
      </w:r>
      <w:r w:rsidRPr="00730F0A">
        <w:rPr>
          <w:rFonts w:ascii="Baskerville Old Face" w:hAnsi="Baskerville Old Face"/>
        </w:rPr>
        <w:br/>
        <w:t xml:space="preserve">Para transportarlo a un centro asistencial se debe tener en cuenta el sitio de la fractura. Por ejemplo; cuando existe la posibilidad que la columna esté involucrada, se debe transportar al paciente inmovilizado sobre una superficie plana que no permita </w:t>
      </w:r>
      <w:proofErr w:type="spellStart"/>
      <w:r w:rsidRPr="00730F0A">
        <w:rPr>
          <w:rFonts w:ascii="Baskerville Old Face" w:hAnsi="Baskerville Old Face"/>
        </w:rPr>
        <w:t>angulaciones</w:t>
      </w:r>
      <w:proofErr w:type="spellEnd"/>
      <w:r w:rsidRPr="00730F0A">
        <w:rPr>
          <w:rFonts w:ascii="Baskerville Old Face" w:hAnsi="Baskerville Old Face"/>
        </w:rPr>
        <w:t xml:space="preserve"> de la columna. De esta manera se pueden evitar alteraciones neurológicas (parálisis o </w:t>
      </w:r>
      <w:proofErr w:type="spellStart"/>
      <w:r w:rsidRPr="00730F0A">
        <w:rPr>
          <w:rFonts w:ascii="Baskerville Old Face" w:hAnsi="Baskerville Old Face"/>
        </w:rPr>
        <w:t>tetraplegias</w:t>
      </w:r>
      <w:proofErr w:type="spellEnd"/>
      <w:r w:rsidRPr="00730F0A">
        <w:rPr>
          <w:rFonts w:ascii="Baskerville Old Face" w:hAnsi="Baskerville Old Face"/>
        </w:rPr>
        <w:t xml:space="preserve">) que no se hayan presentado por el mismo trauma.   </w:t>
      </w:r>
      <w:r w:rsidRPr="00730F0A">
        <w:rPr>
          <w:rFonts w:ascii="Baskerville Old Face" w:hAnsi="Baskerville Old Face"/>
        </w:rPr>
        <w:br/>
      </w:r>
      <w:r w:rsidRPr="00730F0A">
        <w:rPr>
          <w:rFonts w:ascii="Baskerville Old Face" w:hAnsi="Baskerville Old Face"/>
          <w:iCs/>
        </w:rPr>
        <w:t>Pero los daños neurológicos no son exclusivos de las fracturas de columna</w:t>
      </w:r>
      <w:r w:rsidRPr="00730F0A">
        <w:rPr>
          <w:rFonts w:ascii="Baskerville Old Face" w:hAnsi="Baskerville Old Face"/>
        </w:rPr>
        <w:t xml:space="preserve">; incluso en fracturas lejanas al eje del cuerpo se pueden afectar nervios adyacentes que pueden causar un déficit en la movilidad posterior del miembro afectado. También, los hematomas causados por las fracturas pueden llegar a causar alteraciones nerviosas; por eso la inmovilización es fundamental para evitar que el problema se complique. La </w:t>
      </w:r>
      <w:r w:rsidRPr="00730F0A">
        <w:rPr>
          <w:rFonts w:ascii="Baskerville Old Face" w:hAnsi="Baskerville Old Face"/>
        </w:rPr>
        <w:lastRenderedPageBreak/>
        <w:t>inmovilización se debe intentar hacer en una posición anatómica, pero si no existe conocimiento de cual es la posición anatómica del miembro afectado, lo más correcto es inmovilizar en la posición más cómoda para el paciente en ese momento, es decir, en aquella posición donde exista menos dolor.</w:t>
      </w:r>
    </w:p>
    <w:p w:rsidR="00730F0A" w:rsidRPr="00730F0A" w:rsidRDefault="00730F0A" w:rsidP="00730F0A">
      <w:pPr>
        <w:spacing w:line="360" w:lineRule="auto"/>
        <w:rPr>
          <w:rFonts w:ascii="Baskerville Old Face" w:hAnsi="Baskerville Old Face"/>
          <w:b/>
          <w:bCs/>
        </w:rPr>
      </w:pPr>
    </w:p>
    <w:p w:rsidR="00730F0A" w:rsidRPr="00730F0A" w:rsidRDefault="00730F0A" w:rsidP="00730F0A">
      <w:pPr>
        <w:spacing w:line="360" w:lineRule="auto"/>
        <w:rPr>
          <w:rFonts w:ascii="Baskerville Old Face" w:hAnsi="Baskerville Old Face"/>
          <w:u w:val="single"/>
        </w:rPr>
      </w:pPr>
      <w:r w:rsidRPr="00730F0A">
        <w:rPr>
          <w:rFonts w:ascii="Baskerville Old Face" w:hAnsi="Baskerville Old Face"/>
          <w:b/>
          <w:bCs/>
          <w:u w:val="single"/>
        </w:rPr>
        <w:t>¿Cuantas clases de fractura hay?</w:t>
      </w:r>
      <w:r w:rsidRPr="00730F0A">
        <w:rPr>
          <w:rFonts w:ascii="Baskerville Old Face" w:hAnsi="Baskerville Old Face"/>
          <w:u w:val="single"/>
        </w:rPr>
        <w:t xml:space="preserve"> </w:t>
      </w:r>
      <w:r w:rsidRPr="00730F0A">
        <w:rPr>
          <w:rFonts w:ascii="Baskerville Old Face" w:hAnsi="Baskerville Old Face"/>
          <w:u w:val="single"/>
        </w:rPr>
        <w:br/>
      </w:r>
    </w:p>
    <w:p w:rsidR="00730F0A" w:rsidRPr="00730F0A" w:rsidRDefault="00730F0A" w:rsidP="00730F0A">
      <w:pPr>
        <w:spacing w:line="360" w:lineRule="auto"/>
        <w:rPr>
          <w:rFonts w:ascii="Baskerville Old Face" w:hAnsi="Baskerville Old Face"/>
        </w:rPr>
      </w:pPr>
      <w:r w:rsidRPr="00730F0A">
        <w:rPr>
          <w:rFonts w:ascii="Baskerville Old Face" w:hAnsi="Baskerville Old Face"/>
        </w:rPr>
        <w:t xml:space="preserve">Existen dos tipos de fracturas: las </w:t>
      </w:r>
      <w:r w:rsidRPr="00730F0A">
        <w:rPr>
          <w:rFonts w:ascii="Baskerville Old Face" w:hAnsi="Baskerville Old Face"/>
          <w:i/>
          <w:iCs/>
        </w:rPr>
        <w:t>abiertas y las cerradas</w:t>
      </w:r>
      <w:r w:rsidRPr="00730F0A">
        <w:rPr>
          <w:rFonts w:ascii="Baskerville Old Face" w:hAnsi="Baskerville Old Face"/>
        </w:rPr>
        <w:t>.</w:t>
      </w:r>
    </w:p>
    <w:p w:rsidR="00730F0A" w:rsidRPr="00730F0A" w:rsidRDefault="00730F0A" w:rsidP="00730F0A">
      <w:pPr>
        <w:spacing w:line="360" w:lineRule="auto"/>
        <w:rPr>
          <w:rFonts w:ascii="Baskerville Old Face" w:hAnsi="Baskerville Old Face"/>
        </w:rPr>
      </w:pPr>
    </w:p>
    <w:p w:rsidR="00730F0A" w:rsidRPr="00730F0A" w:rsidRDefault="00730F0A" w:rsidP="00730F0A">
      <w:pPr>
        <w:numPr>
          <w:ilvl w:val="0"/>
          <w:numId w:val="4"/>
        </w:numPr>
        <w:spacing w:line="360" w:lineRule="auto"/>
        <w:rPr>
          <w:rFonts w:ascii="Baskerville Old Face" w:hAnsi="Baskerville Old Face"/>
        </w:rPr>
      </w:pPr>
      <w:r w:rsidRPr="00730F0A">
        <w:rPr>
          <w:rFonts w:ascii="Baskerville Old Face" w:hAnsi="Baskerville Old Face"/>
          <w:b/>
          <w:bCs/>
          <w:i/>
          <w:iCs/>
        </w:rPr>
        <w:t>Abiertas</w:t>
      </w:r>
      <w:proofErr w:type="gramStart"/>
      <w:r w:rsidRPr="00730F0A">
        <w:rPr>
          <w:rFonts w:ascii="Baskerville Old Face" w:hAnsi="Baskerville Old Face"/>
        </w:rPr>
        <w:t>:  Son</w:t>
      </w:r>
      <w:proofErr w:type="gramEnd"/>
      <w:r w:rsidRPr="00730F0A">
        <w:rPr>
          <w:rFonts w:ascii="Baskerville Old Face" w:hAnsi="Baskerville Old Face"/>
        </w:rPr>
        <w:t xml:space="preserve"> las más fáciles de diagnosticar ya que son las que tiene contacto con el exterior y se puede observar el trauma directamente. </w:t>
      </w:r>
    </w:p>
    <w:p w:rsidR="00730F0A" w:rsidRPr="00730F0A" w:rsidRDefault="00730F0A" w:rsidP="00730F0A">
      <w:pPr>
        <w:numPr>
          <w:ilvl w:val="0"/>
          <w:numId w:val="4"/>
        </w:numPr>
        <w:spacing w:line="360" w:lineRule="auto"/>
        <w:rPr>
          <w:rFonts w:ascii="Baskerville Old Face" w:hAnsi="Baskerville Old Face"/>
        </w:rPr>
      </w:pPr>
      <w:r w:rsidRPr="00730F0A">
        <w:rPr>
          <w:rFonts w:ascii="Baskerville Old Face" w:hAnsi="Baskerville Old Face"/>
        </w:rPr>
        <w:t xml:space="preserve">Las fracturas </w:t>
      </w:r>
      <w:r w:rsidRPr="00730F0A">
        <w:rPr>
          <w:rFonts w:ascii="Baskerville Old Face" w:hAnsi="Baskerville Old Face"/>
          <w:b/>
          <w:bCs/>
        </w:rPr>
        <w:t>cerradas</w:t>
      </w:r>
      <w:r w:rsidRPr="00730F0A">
        <w:rPr>
          <w:rFonts w:ascii="Baskerville Old Face" w:hAnsi="Baskerville Old Face"/>
        </w:rPr>
        <w:t xml:space="preserve"> tienen signos clínicos que indican su existencia, como deformidades, alteraciones neurológicas, pérdida de movilidad de la extremidad, aunque existen algunas que no tienen signos tan evidentes para ser diagnosticadas y son las que se pueden identificar a través de las radiografías, aunque toda fractura o sospecha de ella debe ser corroborado a través de radiología</w:t>
      </w:r>
    </w:p>
    <w:p w:rsidR="00730F0A" w:rsidRPr="00730F0A" w:rsidRDefault="00730F0A" w:rsidP="00730F0A">
      <w:pPr>
        <w:spacing w:line="360" w:lineRule="auto"/>
        <w:rPr>
          <w:rFonts w:ascii="Baskerville Old Face" w:hAnsi="Baskerville Old Face"/>
        </w:rPr>
      </w:pPr>
    </w:p>
    <w:p w:rsidR="00730F0A" w:rsidRPr="00730F0A" w:rsidRDefault="00730F0A" w:rsidP="00730F0A">
      <w:pPr>
        <w:spacing w:line="360" w:lineRule="auto"/>
        <w:rPr>
          <w:rFonts w:ascii="Baskerville Old Face" w:hAnsi="Baskerville Old Face"/>
        </w:rPr>
      </w:pPr>
      <w:r w:rsidRPr="00730F0A">
        <w:rPr>
          <w:rFonts w:ascii="Baskerville Old Face" w:hAnsi="Baskerville Old Face"/>
        </w:rPr>
        <w:t xml:space="preserve">Una fractura tratada a tiempo y bien desde el momento del suceso puede llegar a ser recuperada de una forma que permitirá continuar con las mismas capacidades que la parte afectada tenía antes, siempre y cuando recordemos la palabra clave al hablar de fracturas: </w:t>
      </w:r>
      <w:r w:rsidRPr="00730F0A">
        <w:rPr>
          <w:rFonts w:ascii="Baskerville Old Face" w:hAnsi="Baskerville Old Face"/>
          <w:b/>
          <w:i/>
          <w:iCs/>
        </w:rPr>
        <w:t>Inmovilización.</w:t>
      </w:r>
    </w:p>
    <w:p w:rsidR="00730F0A" w:rsidRPr="00B81184" w:rsidRDefault="00730F0A" w:rsidP="00730F0A">
      <w:pPr>
        <w:numPr>
          <w:ilvl w:val="0"/>
          <w:numId w:val="5"/>
        </w:numPr>
        <w:spacing w:before="100" w:beforeAutospacing="1" w:after="100" w:afterAutospacing="1" w:line="360" w:lineRule="auto"/>
        <w:rPr>
          <w:rFonts w:ascii="Baskerville Old Face" w:hAnsi="Baskerville Old Face"/>
          <w:b/>
        </w:rPr>
      </w:pPr>
      <w:r w:rsidRPr="00B81184">
        <w:rPr>
          <w:rFonts w:ascii="Baskerville Old Face" w:hAnsi="Baskerville Old Face"/>
          <w:b/>
        </w:rPr>
        <w:t>Las lesiones musculares</w:t>
      </w:r>
    </w:p>
    <w:p w:rsidR="00730F0A" w:rsidRDefault="00730F0A" w:rsidP="00730F0A">
      <w:pPr>
        <w:spacing w:before="100" w:beforeAutospacing="1" w:after="100" w:afterAutospacing="1" w:line="360" w:lineRule="auto"/>
        <w:rPr>
          <w:b/>
        </w:rPr>
      </w:pPr>
      <w:r w:rsidRPr="00730F0A">
        <w:rPr>
          <w:rStyle w:val="a11n1"/>
          <w:rFonts w:ascii="Baskerville Old Face" w:hAnsi="Baskerville Old Face" w:cs="Times New Roman"/>
          <w:sz w:val="24"/>
          <w:szCs w:val="24"/>
        </w:rPr>
        <w:t>Las lesiones musculares son frecuentes, pero no suelen diagnosticarse ni tratarse adecuadamente. Si el paciente no recuerda el movimiento que causó la lesión y puede continuar con su actividad, suele tratarse de una lesión banal que se curará en un plazo máximo de una semana.</w:t>
      </w:r>
      <w:r w:rsidRPr="00730F0A">
        <w:rPr>
          <w:rFonts w:ascii="Baskerville Old Face" w:hAnsi="Baskerville Old Face"/>
        </w:rPr>
        <w:br/>
      </w:r>
      <w:r w:rsidRPr="00730F0A">
        <w:rPr>
          <w:rFonts w:ascii="Baskerville Old Face" w:hAnsi="Baskerville Old Face"/>
        </w:rPr>
        <w:br/>
      </w:r>
      <w:r w:rsidRPr="00730F0A">
        <w:rPr>
          <w:rStyle w:val="a11n1"/>
          <w:rFonts w:ascii="Baskerville Old Face" w:hAnsi="Baskerville Old Face" w:cs="Times New Roman"/>
          <w:sz w:val="24"/>
          <w:szCs w:val="24"/>
        </w:rPr>
        <w:t>Si por el contrario recuerda el movimiento exacto que provocó la lesión y el dolor se reproduce al intentar continuar, la lesión puede ser más grave. Si no se trata adecuadamente, la lesión puede hacerse crónica.</w:t>
      </w:r>
      <w:r w:rsidRPr="00730F0A">
        <w:rPr>
          <w:rFonts w:ascii="Baskerville Old Face" w:hAnsi="Baskerville Old Face"/>
        </w:rPr>
        <w:br/>
      </w:r>
      <w:r w:rsidRPr="00730F0A">
        <w:rPr>
          <w:rFonts w:ascii="Baskerville Old Face" w:hAnsi="Baskerville Old Face"/>
        </w:rPr>
        <w:br/>
      </w:r>
      <w:r w:rsidRPr="00730F0A">
        <w:rPr>
          <w:rStyle w:val="a11n1"/>
          <w:rFonts w:ascii="Baskerville Old Face" w:hAnsi="Baskerville Old Face" w:cs="Times New Roman"/>
          <w:sz w:val="24"/>
          <w:szCs w:val="24"/>
        </w:rPr>
        <w:t xml:space="preserve">La ausencia de calentamiento antes de comenzar la práctica deportiva o bien la </w:t>
      </w:r>
      <w:r w:rsidRPr="00730F0A">
        <w:rPr>
          <w:rStyle w:val="a11n1"/>
          <w:rFonts w:ascii="Baskerville Old Face" w:hAnsi="Baskerville Old Face" w:cs="Times New Roman"/>
          <w:sz w:val="24"/>
          <w:szCs w:val="24"/>
        </w:rPr>
        <w:lastRenderedPageBreak/>
        <w:t>realización de un calentamiento incorrecto es un factor que favorece la aparición de este tipo de lesiones.</w:t>
      </w:r>
      <w:r w:rsidRPr="00730F0A">
        <w:rPr>
          <w:rFonts w:ascii="Baskerville Old Face" w:hAnsi="Baskerville Old Face"/>
        </w:rPr>
        <w:br/>
      </w:r>
    </w:p>
    <w:p w:rsidR="00730F0A" w:rsidRPr="00730F0A" w:rsidRDefault="00730F0A" w:rsidP="00730F0A">
      <w:pPr>
        <w:pStyle w:val="Subttulo"/>
        <w:spacing w:line="360" w:lineRule="auto"/>
        <w:rPr>
          <w:rStyle w:val="a11n1"/>
          <w:rFonts w:ascii="Baskerville Old Face" w:hAnsi="Baskerville Old Face" w:cs="Times New Roman"/>
          <w:i w:val="0"/>
          <w:sz w:val="24"/>
          <w:szCs w:val="24"/>
          <w:u w:val="single"/>
        </w:rPr>
      </w:pPr>
      <w:r w:rsidRPr="00730F0A">
        <w:rPr>
          <w:rStyle w:val="a11n1"/>
          <w:rFonts w:ascii="Baskerville Old Face" w:hAnsi="Baskerville Old Face" w:cs="Times New Roman"/>
          <w:i w:val="0"/>
          <w:sz w:val="24"/>
          <w:szCs w:val="24"/>
          <w:u w:val="single"/>
        </w:rPr>
        <w:t>Tipos de lesiones musculares</w:t>
      </w:r>
    </w:p>
    <w:p w:rsidR="00730F0A" w:rsidRPr="00730F0A" w:rsidRDefault="00730F0A" w:rsidP="00730F0A">
      <w:pPr>
        <w:spacing w:line="360" w:lineRule="auto"/>
        <w:rPr>
          <w:rStyle w:val="a11n1"/>
          <w:rFonts w:ascii="Baskerville Old Face" w:hAnsi="Baskerville Old Face" w:cs="Times New Roman"/>
          <w:b/>
          <w:bCs/>
          <w:sz w:val="24"/>
          <w:szCs w:val="24"/>
        </w:rPr>
      </w:pPr>
    </w:p>
    <w:p w:rsidR="00730F0A" w:rsidRPr="00730F0A" w:rsidRDefault="00730F0A" w:rsidP="00730F0A">
      <w:pPr>
        <w:spacing w:line="360" w:lineRule="auto"/>
        <w:rPr>
          <w:rStyle w:val="a11n1"/>
          <w:rFonts w:ascii="Baskerville Old Face" w:hAnsi="Baskerville Old Face" w:cs="Times New Roman"/>
          <w:b/>
          <w:bCs/>
          <w:sz w:val="24"/>
          <w:szCs w:val="24"/>
        </w:rPr>
      </w:pPr>
    </w:p>
    <w:p w:rsidR="00730F0A" w:rsidRPr="00730F0A" w:rsidRDefault="00730F0A" w:rsidP="00730F0A">
      <w:pPr>
        <w:numPr>
          <w:ilvl w:val="0"/>
          <w:numId w:val="2"/>
        </w:numPr>
        <w:spacing w:line="360" w:lineRule="auto"/>
        <w:rPr>
          <w:rFonts w:ascii="Baskerville Old Face" w:hAnsi="Baskerville Old Face"/>
          <w:color w:val="000000"/>
        </w:rPr>
      </w:pPr>
      <w:r w:rsidRPr="00730F0A">
        <w:rPr>
          <w:rStyle w:val="a11n1"/>
          <w:rFonts w:ascii="Baskerville Old Face" w:hAnsi="Baskerville Old Face" w:cs="Times New Roman"/>
          <w:b/>
          <w:bCs/>
          <w:sz w:val="24"/>
          <w:szCs w:val="24"/>
        </w:rPr>
        <w:t>Calambre:</w:t>
      </w:r>
      <w:r w:rsidRPr="00730F0A">
        <w:rPr>
          <w:rStyle w:val="a11n1"/>
          <w:rFonts w:ascii="Baskerville Old Face" w:hAnsi="Baskerville Old Face" w:cs="Times New Roman"/>
          <w:sz w:val="24"/>
          <w:szCs w:val="24"/>
        </w:rPr>
        <w:t xml:space="preserve"> es una contracción involuntaria de un músculo o de varios grupos de fibras musculares como consecuencia de haberlo sometido a un sobreesfuerzo. Normalmente se recupera casi inmediatamente tras un cuidadoso estiramiento del músculo afectado.</w:t>
      </w:r>
    </w:p>
    <w:p w:rsidR="00730F0A" w:rsidRPr="00730F0A" w:rsidRDefault="00730F0A" w:rsidP="00730F0A">
      <w:pPr>
        <w:numPr>
          <w:ilvl w:val="0"/>
          <w:numId w:val="2"/>
        </w:numPr>
        <w:spacing w:line="360" w:lineRule="auto"/>
        <w:rPr>
          <w:rStyle w:val="a11n1"/>
          <w:rFonts w:ascii="Baskerville Old Face" w:hAnsi="Baskerville Old Face" w:cs="Times New Roman"/>
          <w:sz w:val="24"/>
          <w:szCs w:val="24"/>
        </w:rPr>
      </w:pPr>
      <w:r w:rsidRPr="00730F0A">
        <w:rPr>
          <w:rStyle w:val="a11n1"/>
          <w:rFonts w:ascii="Baskerville Old Face" w:hAnsi="Baskerville Old Face" w:cs="Times New Roman"/>
          <w:b/>
          <w:bCs/>
          <w:sz w:val="24"/>
          <w:szCs w:val="24"/>
        </w:rPr>
        <w:t>Contractura</w:t>
      </w:r>
      <w:r>
        <w:rPr>
          <w:rStyle w:val="a11n1"/>
          <w:rFonts w:ascii="Baskerville Old Face" w:hAnsi="Baskerville Old Face" w:cs="Times New Roman"/>
          <w:b/>
          <w:bCs/>
          <w:sz w:val="24"/>
          <w:szCs w:val="24"/>
        </w:rPr>
        <w:t xml:space="preserve"> Muscular</w:t>
      </w:r>
      <w:r w:rsidRPr="00730F0A">
        <w:rPr>
          <w:rStyle w:val="a11n1"/>
          <w:rFonts w:ascii="Baskerville Old Face" w:hAnsi="Baskerville Old Face" w:cs="Times New Roman"/>
          <w:b/>
          <w:bCs/>
          <w:sz w:val="24"/>
          <w:szCs w:val="24"/>
        </w:rPr>
        <w:t>:</w:t>
      </w:r>
      <w:r w:rsidRPr="00730F0A">
        <w:rPr>
          <w:rStyle w:val="a11n1"/>
          <w:rFonts w:ascii="Baskerville Old Face" w:hAnsi="Baskerville Old Face" w:cs="Times New Roman"/>
          <w:sz w:val="24"/>
          <w:szCs w:val="24"/>
        </w:rPr>
        <w:t xml:space="preserve"> es el incremento en la tensión del músculo en estado de relajación tras un esfuerzo prolongado. La recuperación oscila entre los 5 y los 10 días.</w:t>
      </w:r>
    </w:p>
    <w:p w:rsidR="00730F0A" w:rsidRPr="00730F0A" w:rsidRDefault="00730F0A" w:rsidP="00730F0A">
      <w:pPr>
        <w:numPr>
          <w:ilvl w:val="0"/>
          <w:numId w:val="2"/>
        </w:numPr>
        <w:spacing w:line="360" w:lineRule="auto"/>
        <w:rPr>
          <w:rStyle w:val="a11n1"/>
          <w:rFonts w:ascii="Baskerville Old Face" w:hAnsi="Baskerville Old Face" w:cs="Times New Roman"/>
          <w:sz w:val="24"/>
          <w:szCs w:val="24"/>
        </w:rPr>
      </w:pPr>
      <w:r w:rsidRPr="00730F0A">
        <w:rPr>
          <w:rStyle w:val="a11n1"/>
          <w:rFonts w:ascii="Baskerville Old Face" w:hAnsi="Baskerville Old Face" w:cs="Times New Roman"/>
          <w:b/>
          <w:bCs/>
          <w:sz w:val="24"/>
          <w:szCs w:val="24"/>
        </w:rPr>
        <w:t>Elongación:</w:t>
      </w:r>
      <w:r w:rsidRPr="00730F0A">
        <w:rPr>
          <w:rStyle w:val="a11n1"/>
          <w:rFonts w:ascii="Baskerville Old Face" w:hAnsi="Baskerville Old Face" w:cs="Times New Roman"/>
          <w:sz w:val="24"/>
          <w:szCs w:val="24"/>
        </w:rPr>
        <w:t xml:space="preserve"> es el </w:t>
      </w:r>
      <w:proofErr w:type="spellStart"/>
      <w:r w:rsidRPr="00730F0A">
        <w:rPr>
          <w:rStyle w:val="a11n1"/>
          <w:rFonts w:ascii="Baskerville Old Face" w:hAnsi="Baskerville Old Face" w:cs="Times New Roman"/>
          <w:sz w:val="24"/>
          <w:szCs w:val="24"/>
        </w:rPr>
        <w:t>sobreestiramiento</w:t>
      </w:r>
      <w:proofErr w:type="spellEnd"/>
      <w:r w:rsidRPr="00730F0A">
        <w:rPr>
          <w:rStyle w:val="a11n1"/>
          <w:rFonts w:ascii="Baskerville Old Face" w:hAnsi="Baskerville Old Face" w:cs="Times New Roman"/>
          <w:sz w:val="24"/>
          <w:szCs w:val="24"/>
        </w:rPr>
        <w:t xml:space="preserve"> de todo un músculo sin llegar a ocasionar un daño anatómico. No produce hematoma y el periodo de recuperación es corto (entre 5 y 10 días).</w:t>
      </w:r>
    </w:p>
    <w:p w:rsidR="00730F0A" w:rsidRPr="00730F0A" w:rsidRDefault="00730F0A" w:rsidP="00730F0A">
      <w:pPr>
        <w:numPr>
          <w:ilvl w:val="0"/>
          <w:numId w:val="2"/>
        </w:numPr>
        <w:spacing w:line="360" w:lineRule="auto"/>
        <w:rPr>
          <w:rFonts w:ascii="Baskerville Old Face" w:hAnsi="Baskerville Old Face"/>
          <w:color w:val="000000"/>
        </w:rPr>
      </w:pPr>
      <w:r w:rsidRPr="00730F0A">
        <w:rPr>
          <w:rStyle w:val="a11n1"/>
          <w:rFonts w:ascii="Baskerville Old Face" w:hAnsi="Baskerville Old Face" w:cs="Times New Roman"/>
          <w:b/>
          <w:bCs/>
          <w:sz w:val="24"/>
          <w:szCs w:val="24"/>
        </w:rPr>
        <w:t>Rotura fibrilar:</w:t>
      </w:r>
      <w:r w:rsidRPr="00730F0A">
        <w:rPr>
          <w:rStyle w:val="a11n1"/>
          <w:rFonts w:ascii="Baskerville Old Face" w:hAnsi="Baskerville Old Face" w:cs="Times New Roman"/>
          <w:sz w:val="24"/>
          <w:szCs w:val="24"/>
        </w:rPr>
        <w:t xml:space="preserve"> interrupción en la continuidad de un grupo de fibras musculares que ocasiona una hemorragia local y la consiguiente respuesta reparativa. Según el músculo afectado y el número de fibras rotas el tiempo de recuperación oscila entre los 15 y los 60 días.</w:t>
      </w:r>
    </w:p>
    <w:p w:rsidR="00730F0A" w:rsidRPr="00730F0A" w:rsidRDefault="00730F0A" w:rsidP="00730F0A">
      <w:pPr>
        <w:numPr>
          <w:ilvl w:val="0"/>
          <w:numId w:val="2"/>
        </w:numPr>
        <w:spacing w:line="360" w:lineRule="auto"/>
        <w:rPr>
          <w:rFonts w:ascii="Baskerville Old Face" w:hAnsi="Baskerville Old Face"/>
          <w:color w:val="000000"/>
        </w:rPr>
      </w:pPr>
      <w:r w:rsidRPr="00730F0A">
        <w:rPr>
          <w:rStyle w:val="a11n1"/>
          <w:rFonts w:ascii="Baskerville Old Face" w:hAnsi="Baskerville Old Face" w:cs="Times New Roman"/>
          <w:b/>
          <w:bCs/>
          <w:sz w:val="24"/>
          <w:szCs w:val="24"/>
        </w:rPr>
        <w:t>Rotura muscular:</w:t>
      </w:r>
      <w:r w:rsidRPr="00730F0A">
        <w:rPr>
          <w:rStyle w:val="a11n1"/>
          <w:rFonts w:ascii="Baskerville Old Face" w:hAnsi="Baskerville Old Face" w:cs="Times New Roman"/>
          <w:sz w:val="24"/>
          <w:szCs w:val="24"/>
        </w:rPr>
        <w:t xml:space="preserve"> es el mismo cuadro anterior, pero afectando a un número importante de fibras o a todo el músculo. Requiere tratamiento quirúrgico y el tiempo de recuperación es largo.</w:t>
      </w:r>
    </w:p>
    <w:p w:rsidR="00730F0A" w:rsidRPr="00730F0A" w:rsidRDefault="00730F0A" w:rsidP="00730F0A">
      <w:pPr>
        <w:numPr>
          <w:ilvl w:val="0"/>
          <w:numId w:val="2"/>
        </w:numPr>
        <w:spacing w:line="360" w:lineRule="auto"/>
        <w:rPr>
          <w:rFonts w:ascii="Baskerville Old Face" w:hAnsi="Baskerville Old Face"/>
          <w:color w:val="000000"/>
        </w:rPr>
      </w:pPr>
      <w:r w:rsidRPr="00730F0A">
        <w:rPr>
          <w:rStyle w:val="a11n1"/>
          <w:rFonts w:ascii="Baskerville Old Face" w:hAnsi="Baskerville Old Face" w:cs="Times New Roman"/>
          <w:b/>
          <w:bCs/>
          <w:sz w:val="24"/>
          <w:szCs w:val="24"/>
        </w:rPr>
        <w:t>Contusión muscular:</w:t>
      </w:r>
      <w:r w:rsidRPr="00730F0A">
        <w:rPr>
          <w:rStyle w:val="a11n1"/>
          <w:rFonts w:ascii="Baskerville Old Face" w:hAnsi="Baskerville Old Face" w:cs="Times New Roman"/>
          <w:sz w:val="24"/>
          <w:szCs w:val="24"/>
        </w:rPr>
        <w:t xml:space="preserve"> ocasionada por la agresión de un agente externo, que choca contra el músculo y lo comprime contra la estructura ósea. Usualmente y si el golpe ha sido violento, ocasiona un edema inflamatorio y probablemente una contractura muscular.</w:t>
      </w:r>
      <w:r w:rsidRPr="00730F0A">
        <w:rPr>
          <w:rFonts w:ascii="Baskerville Old Face" w:hAnsi="Baskerville Old Face"/>
        </w:rPr>
        <w:br/>
      </w:r>
    </w:p>
    <w:p w:rsidR="00730F0A" w:rsidRPr="00730F0A" w:rsidRDefault="00730F0A" w:rsidP="00730F0A">
      <w:pPr>
        <w:rPr>
          <w:rStyle w:val="a11n1"/>
          <w:rFonts w:ascii="Baskerville Old Face" w:hAnsi="Baskerville Old Face" w:cs="Times New Roman"/>
          <w:b/>
          <w:bCs/>
          <w:sz w:val="24"/>
          <w:szCs w:val="24"/>
          <w:u w:val="single"/>
        </w:rPr>
      </w:pPr>
      <w:r>
        <w:rPr>
          <w:rStyle w:val="a11n1"/>
          <w:rFonts w:ascii="Baskerville Old Face" w:hAnsi="Baskerville Old Face" w:cs="Times New Roman"/>
          <w:b/>
          <w:bCs/>
          <w:sz w:val="24"/>
          <w:szCs w:val="24"/>
          <w:u w:val="single"/>
        </w:rPr>
        <w:t>Tratamiento de las contracturas</w:t>
      </w:r>
    </w:p>
    <w:p w:rsidR="00493476" w:rsidRDefault="00730F0A" w:rsidP="00730F0A">
      <w:pPr>
        <w:spacing w:before="100" w:beforeAutospacing="1" w:after="100" w:afterAutospacing="1" w:line="360" w:lineRule="auto"/>
        <w:rPr>
          <w:rStyle w:val="a11n1"/>
          <w:rFonts w:ascii="Baskerville Old Face" w:hAnsi="Baskerville Old Face" w:cs="Times New Roman"/>
          <w:sz w:val="24"/>
          <w:szCs w:val="24"/>
        </w:rPr>
      </w:pPr>
      <w:r w:rsidRPr="00730F0A">
        <w:rPr>
          <w:rStyle w:val="a11n1"/>
          <w:rFonts w:ascii="Baskerville Old Face" w:hAnsi="Baskerville Old Face" w:cs="Times New Roman"/>
          <w:sz w:val="24"/>
          <w:szCs w:val="24"/>
        </w:rPr>
        <w:t>- Reposo relativo para aquellas actividades que reproduzcan las molestias.</w:t>
      </w:r>
    </w:p>
    <w:p w:rsidR="00493476" w:rsidRPr="00493476" w:rsidRDefault="00493476" w:rsidP="00493476">
      <w:pPr>
        <w:pStyle w:val="NormalWeb"/>
        <w:spacing w:before="0" w:beforeAutospacing="0" w:after="0" w:afterAutospacing="0" w:line="360" w:lineRule="auto"/>
        <w:rPr>
          <w:rFonts w:ascii="Baskerville Old Face" w:hAnsi="Baskerville Old Face" w:cs="Times New Roman"/>
        </w:rPr>
      </w:pPr>
      <w:r w:rsidRPr="00493476">
        <w:rPr>
          <w:rFonts w:ascii="Baskerville Old Face" w:hAnsi="Baskerville Old Face" w:cs="Times New Roman"/>
        </w:rPr>
        <w:t xml:space="preserve">- </w:t>
      </w:r>
      <w:r>
        <w:rPr>
          <w:rFonts w:ascii="Baskerville Old Face" w:hAnsi="Baskerville Old Face" w:cs="Times New Roman"/>
        </w:rPr>
        <w:t>Aplicación de frío (Hielo, bolsa de guisantes congelada…) cada cuatro</w:t>
      </w:r>
      <w:r w:rsidRPr="00493476">
        <w:rPr>
          <w:rFonts w:ascii="Baskerville Old Face" w:hAnsi="Baskerville Old Face" w:cs="Times New Roman"/>
        </w:rPr>
        <w:t xml:space="preserve"> horas, durante </w:t>
      </w:r>
      <w:smartTag w:uri="urn:schemas-microsoft-com:office:smarttags" w:element="metricconverter">
        <w:smartTagPr>
          <w:attr w:name="ProductID" w:val="15 a"/>
        </w:smartTagPr>
        <w:r w:rsidRPr="00493476">
          <w:rPr>
            <w:rFonts w:ascii="Baskerville Old Face" w:hAnsi="Baskerville Old Face" w:cs="Times New Roman"/>
          </w:rPr>
          <w:t>15 a</w:t>
        </w:r>
      </w:smartTag>
      <w:r w:rsidRPr="00493476">
        <w:rPr>
          <w:rFonts w:ascii="Baskerville Old Face" w:hAnsi="Baskerville Old Face" w:cs="Times New Roman"/>
        </w:rPr>
        <w:t xml:space="preserve"> 30 minutos (duran</w:t>
      </w:r>
      <w:r>
        <w:rPr>
          <w:rFonts w:ascii="Baskerville Old Face" w:hAnsi="Baskerville Old Face" w:cs="Times New Roman"/>
        </w:rPr>
        <w:t xml:space="preserve">te las primeras 48 </w:t>
      </w:r>
      <w:r w:rsidRPr="00493476">
        <w:rPr>
          <w:rFonts w:ascii="Baskerville Old Face" w:hAnsi="Baskerville Old Face" w:cs="Times New Roman"/>
        </w:rPr>
        <w:t xml:space="preserve"> producida la lesión).</w:t>
      </w:r>
    </w:p>
    <w:p w:rsidR="00730F0A" w:rsidRPr="00730F0A" w:rsidRDefault="00730F0A" w:rsidP="00493476">
      <w:pPr>
        <w:spacing w:before="100" w:beforeAutospacing="1" w:after="100" w:afterAutospacing="1" w:line="360" w:lineRule="auto"/>
        <w:rPr>
          <w:rStyle w:val="a11n1"/>
          <w:rFonts w:ascii="Baskerville Old Face" w:hAnsi="Baskerville Old Face" w:cs="Times New Roman"/>
          <w:sz w:val="24"/>
          <w:szCs w:val="24"/>
        </w:rPr>
      </w:pPr>
      <w:r w:rsidRPr="00730F0A">
        <w:rPr>
          <w:rStyle w:val="a11n1"/>
          <w:rFonts w:ascii="Baskerville Old Face" w:hAnsi="Baskerville Old Face" w:cs="Times New Roman"/>
          <w:sz w:val="24"/>
          <w:szCs w:val="24"/>
        </w:rPr>
        <w:lastRenderedPageBreak/>
        <w:t xml:space="preserve">- </w:t>
      </w:r>
      <w:r w:rsidR="00493476">
        <w:rPr>
          <w:rStyle w:val="a11n1"/>
          <w:rFonts w:ascii="Baskerville Old Face" w:hAnsi="Baskerville Old Face" w:cs="Times New Roman"/>
          <w:sz w:val="24"/>
          <w:szCs w:val="24"/>
        </w:rPr>
        <w:t>Pasadas las primeras 48 h., se recomienda la a</w:t>
      </w:r>
      <w:r w:rsidRPr="00730F0A">
        <w:rPr>
          <w:rStyle w:val="a11n1"/>
          <w:rFonts w:ascii="Baskerville Old Face" w:hAnsi="Baskerville Old Face" w:cs="Times New Roman"/>
          <w:sz w:val="24"/>
          <w:szCs w:val="24"/>
        </w:rPr>
        <w:t>plicación de calor (seco) durante un periodo de dos a cinco días</w:t>
      </w:r>
      <w:r w:rsidR="00493476">
        <w:rPr>
          <w:rStyle w:val="a11n1"/>
          <w:rFonts w:ascii="Baskerville Old Face" w:hAnsi="Baskerville Old Face" w:cs="Times New Roman"/>
          <w:sz w:val="24"/>
          <w:szCs w:val="24"/>
        </w:rPr>
        <w:t>, m</w:t>
      </w:r>
      <w:r>
        <w:rPr>
          <w:rStyle w:val="a11n1"/>
          <w:rFonts w:ascii="Baskerville Old Face" w:hAnsi="Baskerville Old Face" w:cs="Times New Roman"/>
          <w:sz w:val="24"/>
          <w:szCs w:val="24"/>
        </w:rPr>
        <w:t>ediante una manta eléctrica, bolsa de agua caliente…</w:t>
      </w:r>
      <w:r w:rsidR="00493476">
        <w:rPr>
          <w:rStyle w:val="a11n1"/>
          <w:rFonts w:ascii="Baskerville Old Face" w:hAnsi="Baskerville Old Face" w:cs="Times New Roman"/>
          <w:sz w:val="24"/>
          <w:szCs w:val="24"/>
        </w:rPr>
        <w:t>,</w:t>
      </w:r>
      <w:r>
        <w:rPr>
          <w:rStyle w:val="a11n1"/>
          <w:rFonts w:ascii="Baskerville Old Face" w:hAnsi="Baskerville Old Face" w:cs="Times New Roman"/>
          <w:sz w:val="24"/>
          <w:szCs w:val="24"/>
        </w:rPr>
        <w:t xml:space="preserve"> </w:t>
      </w:r>
      <w:r w:rsidR="00493476">
        <w:rPr>
          <w:rStyle w:val="a11n1"/>
          <w:rFonts w:ascii="Baskerville Old Face" w:hAnsi="Baskerville Old Face" w:cs="Times New Roman"/>
          <w:sz w:val="24"/>
          <w:szCs w:val="24"/>
        </w:rPr>
        <w:t xml:space="preserve">en sesiones de 20- 25 minutos tres o cuatro veces al día. </w:t>
      </w:r>
      <w:r w:rsidRPr="00730F0A">
        <w:rPr>
          <w:rFonts w:ascii="Baskerville Old Face" w:hAnsi="Baskerville Old Face"/>
        </w:rPr>
        <w:br/>
      </w:r>
      <w:r w:rsidRPr="00730F0A">
        <w:rPr>
          <w:rFonts w:ascii="Baskerville Old Face" w:hAnsi="Baskerville Old Face"/>
        </w:rPr>
        <w:br/>
      </w:r>
      <w:r w:rsidRPr="00730F0A">
        <w:rPr>
          <w:rStyle w:val="a11n1"/>
          <w:rFonts w:ascii="Baskerville Old Face" w:hAnsi="Baskerville Old Face" w:cs="Times New Roman"/>
          <w:sz w:val="24"/>
          <w:szCs w:val="24"/>
        </w:rPr>
        <w:t>- Se aconseja la aplicación de un masaje suave.</w:t>
      </w:r>
      <w:r w:rsidRPr="00730F0A">
        <w:rPr>
          <w:rFonts w:ascii="Baskerville Old Face" w:hAnsi="Baskerville Old Face"/>
        </w:rPr>
        <w:br/>
      </w:r>
      <w:r w:rsidRPr="00730F0A">
        <w:rPr>
          <w:rFonts w:ascii="Baskerville Old Face" w:hAnsi="Baskerville Old Face"/>
        </w:rPr>
        <w:br/>
      </w:r>
      <w:r w:rsidRPr="00730F0A">
        <w:rPr>
          <w:rStyle w:val="a11n1"/>
          <w:rFonts w:ascii="Baskerville Old Face" w:hAnsi="Baskerville Old Face" w:cs="Times New Roman"/>
          <w:sz w:val="24"/>
          <w:szCs w:val="24"/>
        </w:rPr>
        <w:t xml:space="preserve">- Pueden administrarse fármacos </w:t>
      </w:r>
      <w:r w:rsidR="00493476">
        <w:rPr>
          <w:rStyle w:val="a11n1"/>
          <w:rFonts w:ascii="Baskerville Old Face" w:hAnsi="Baskerville Old Face" w:cs="Times New Roman"/>
          <w:sz w:val="24"/>
          <w:szCs w:val="24"/>
        </w:rPr>
        <w:t xml:space="preserve">bajo prescripción médica. </w:t>
      </w:r>
      <w:r w:rsidRPr="00730F0A">
        <w:rPr>
          <w:rStyle w:val="a11n1"/>
          <w:rFonts w:ascii="Baskerville Old Face" w:hAnsi="Baskerville Old Face" w:cs="Times New Roman"/>
          <w:sz w:val="24"/>
          <w:szCs w:val="24"/>
        </w:rPr>
        <w:t>(</w:t>
      </w:r>
      <w:proofErr w:type="gramStart"/>
      <w:r w:rsidRPr="00730F0A">
        <w:rPr>
          <w:rStyle w:val="a11n1"/>
          <w:rFonts w:ascii="Baskerville Old Face" w:hAnsi="Baskerville Old Face" w:cs="Times New Roman"/>
          <w:sz w:val="24"/>
          <w:szCs w:val="24"/>
        </w:rPr>
        <w:t>relajantes</w:t>
      </w:r>
      <w:proofErr w:type="gramEnd"/>
      <w:r w:rsidRPr="00730F0A">
        <w:rPr>
          <w:rStyle w:val="a11n1"/>
          <w:rFonts w:ascii="Baskerville Old Face" w:hAnsi="Baskerville Old Face" w:cs="Times New Roman"/>
          <w:sz w:val="24"/>
          <w:szCs w:val="24"/>
        </w:rPr>
        <w:t xml:space="preserve"> musculares).</w:t>
      </w:r>
    </w:p>
    <w:p w:rsidR="007864FE" w:rsidRPr="007864FE" w:rsidRDefault="00493476" w:rsidP="00730F0A">
      <w:pPr>
        <w:numPr>
          <w:ilvl w:val="0"/>
          <w:numId w:val="5"/>
        </w:numPr>
        <w:spacing w:before="100" w:beforeAutospacing="1" w:after="100" w:afterAutospacing="1" w:line="360" w:lineRule="auto"/>
        <w:rPr>
          <w:rFonts w:ascii="Baskerville Old Face" w:hAnsi="Baskerville Old Face"/>
        </w:rPr>
      </w:pPr>
      <w:r>
        <w:rPr>
          <w:b/>
        </w:rPr>
        <w:t>Las lesiones Ligamentosas</w:t>
      </w:r>
    </w:p>
    <w:p w:rsidR="007864FE" w:rsidRDefault="00B81184" w:rsidP="007864FE">
      <w:pPr>
        <w:spacing w:before="100" w:beforeAutospacing="1" w:after="100" w:afterAutospacing="1" w:line="360" w:lineRule="auto"/>
        <w:ind w:left="360"/>
        <w:rPr>
          <w:rFonts w:ascii="Baskerville Old Face" w:hAnsi="Baskerville Old Face"/>
        </w:rPr>
      </w:pPr>
      <w:r w:rsidRPr="00AD6FB9">
        <w:rPr>
          <w:rFonts w:ascii="Baskerville Old Face" w:hAnsi="Baskerville Old Fac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202.5pt">
            <v:imagedata r:id="rId5" o:title=""/>
          </v:shape>
        </w:pict>
      </w:r>
      <w:r w:rsidRPr="00AD6FB9">
        <w:rPr>
          <w:rFonts w:ascii="Baskerville Old Face" w:hAnsi="Baskerville Old Face"/>
        </w:rPr>
        <w:pict>
          <v:shape id="_x0000_i1026" type="#_x0000_t75" style="width:215.25pt;height:252.75pt">
            <v:imagedata r:id="rId6" o:title=""/>
          </v:shape>
        </w:pict>
      </w:r>
    </w:p>
    <w:p w:rsidR="00730F0A" w:rsidRPr="00730F0A" w:rsidRDefault="00730F0A" w:rsidP="007864FE">
      <w:pPr>
        <w:spacing w:before="100" w:beforeAutospacing="1" w:after="100" w:afterAutospacing="1" w:line="360" w:lineRule="auto"/>
        <w:rPr>
          <w:rFonts w:ascii="Baskerville Old Face" w:hAnsi="Baskerville Old Face"/>
        </w:rPr>
      </w:pPr>
      <w:r w:rsidRPr="007864FE">
        <w:rPr>
          <w:rFonts w:ascii="Baskerville Old Face" w:hAnsi="Baskerville Old Face"/>
          <w:b/>
          <w:u w:val="single"/>
        </w:rPr>
        <w:t>Distensión de ligamentos (Esguince</w:t>
      </w:r>
      <w:r w:rsidRPr="00730F0A">
        <w:rPr>
          <w:rFonts w:ascii="Baskerville Old Face" w:hAnsi="Baskerville Old Face"/>
        </w:rPr>
        <w:t>): Estiramiento excesivo de algún ligamento.</w:t>
      </w:r>
    </w:p>
    <w:p w:rsidR="00730F0A" w:rsidRPr="00730F0A" w:rsidRDefault="00730F0A" w:rsidP="00730F0A">
      <w:pPr>
        <w:spacing w:before="100" w:beforeAutospacing="1" w:after="100" w:afterAutospacing="1" w:line="360" w:lineRule="auto"/>
        <w:rPr>
          <w:rFonts w:ascii="Baskerville Old Face" w:hAnsi="Baskerville Old Face"/>
        </w:rPr>
      </w:pPr>
      <w:r w:rsidRPr="00730F0A">
        <w:rPr>
          <w:rFonts w:ascii="Baskerville Old Face" w:hAnsi="Baskerville Old Face"/>
        </w:rPr>
        <w:t xml:space="preserve">En primer lugar, siempre que exista dolor y/o inflamación la </w:t>
      </w:r>
      <w:r w:rsidRPr="00730F0A">
        <w:rPr>
          <w:rFonts w:ascii="Baskerville Old Face" w:hAnsi="Baskerville Old Face"/>
          <w:b/>
        </w:rPr>
        <w:t>aplicación de hielo</w:t>
      </w:r>
      <w:r w:rsidRPr="00730F0A">
        <w:rPr>
          <w:rFonts w:ascii="Baskerville Old Face" w:hAnsi="Baskerville Old Face"/>
        </w:rPr>
        <w:t xml:space="preserve"> debe de ser inmediata (tras un golpe, una torcedura…). Una vez que el dolor aplaque hasta la molestia:</w:t>
      </w:r>
    </w:p>
    <w:p w:rsidR="00730F0A" w:rsidRPr="00730F0A" w:rsidRDefault="00730F0A" w:rsidP="00730F0A">
      <w:pPr>
        <w:numPr>
          <w:ilvl w:val="0"/>
          <w:numId w:val="1"/>
        </w:numPr>
        <w:spacing w:before="100" w:beforeAutospacing="1" w:after="100" w:afterAutospacing="1" w:line="360" w:lineRule="auto"/>
        <w:rPr>
          <w:rFonts w:ascii="Baskerville Old Face" w:hAnsi="Baskerville Old Face"/>
        </w:rPr>
      </w:pPr>
      <w:r w:rsidRPr="00730F0A">
        <w:rPr>
          <w:rFonts w:ascii="Baskerville Old Face" w:hAnsi="Baskerville Old Face"/>
        </w:rPr>
        <w:t>Si no existe fractura ósea o ligamentosa (Esguince de tercer grado), no tendremos que inmovilizar toda la articulación, sino sólo aquel movimiento que cause dolor (Vendaje funcional)</w:t>
      </w:r>
    </w:p>
    <w:p w:rsidR="00730F0A" w:rsidRPr="00730F0A" w:rsidRDefault="00730F0A" w:rsidP="00730F0A">
      <w:pPr>
        <w:numPr>
          <w:ilvl w:val="0"/>
          <w:numId w:val="1"/>
        </w:numPr>
        <w:spacing w:before="100" w:beforeAutospacing="1" w:after="100" w:afterAutospacing="1" w:line="360" w:lineRule="auto"/>
        <w:rPr>
          <w:rFonts w:ascii="Baskerville Old Face" w:hAnsi="Baskerville Old Face"/>
        </w:rPr>
      </w:pPr>
      <w:r w:rsidRPr="00730F0A">
        <w:rPr>
          <w:rFonts w:ascii="Baskerville Old Face" w:hAnsi="Baskerville Old Face"/>
        </w:rPr>
        <w:t>Es recomendable no usar el miembro afectado en las primeras 48h. Donde la aplicación de hielo y los baños de contraste (ver hidroterapia) serán los tratamientos más adecuados.</w:t>
      </w:r>
    </w:p>
    <w:p w:rsidR="00730F0A" w:rsidRPr="00730F0A" w:rsidRDefault="00730F0A" w:rsidP="00730F0A">
      <w:pPr>
        <w:numPr>
          <w:ilvl w:val="0"/>
          <w:numId w:val="1"/>
        </w:numPr>
        <w:spacing w:before="100" w:beforeAutospacing="1" w:after="100" w:afterAutospacing="1" w:line="360" w:lineRule="auto"/>
        <w:rPr>
          <w:rFonts w:ascii="Baskerville Old Face" w:hAnsi="Baskerville Old Face"/>
        </w:rPr>
      </w:pPr>
      <w:r w:rsidRPr="00730F0A">
        <w:rPr>
          <w:rFonts w:ascii="Baskerville Old Face" w:hAnsi="Baskerville Old Face"/>
        </w:rPr>
        <w:lastRenderedPageBreak/>
        <w:t>Pasadas las 48h. si el dolor ha decrecido hasta la molestia, debemos apoyar el miembro afectado. Primero sin cargar todo el peso (uso de una muleta si implica al tren inferior), y posteriormente apoyando todo el peso.</w:t>
      </w:r>
    </w:p>
    <w:p w:rsidR="00730F0A" w:rsidRPr="00730F0A" w:rsidRDefault="00730F0A" w:rsidP="00730F0A">
      <w:pPr>
        <w:numPr>
          <w:ilvl w:val="0"/>
          <w:numId w:val="1"/>
        </w:numPr>
        <w:spacing w:before="100" w:beforeAutospacing="1" w:after="100" w:afterAutospacing="1" w:line="360" w:lineRule="auto"/>
        <w:rPr>
          <w:rFonts w:ascii="Baskerville Old Face" w:hAnsi="Baskerville Old Face"/>
        </w:rPr>
      </w:pPr>
      <w:r w:rsidRPr="00730F0A">
        <w:rPr>
          <w:rFonts w:ascii="Baskerville Old Face" w:hAnsi="Baskerville Old Face"/>
        </w:rPr>
        <w:t>Si la inflamación y/o el dolor persisten no dudar en el uso de hielo.</w:t>
      </w:r>
    </w:p>
    <w:p w:rsidR="00730F0A" w:rsidRPr="00730F0A" w:rsidRDefault="00730F0A" w:rsidP="00730F0A">
      <w:pPr>
        <w:numPr>
          <w:ilvl w:val="0"/>
          <w:numId w:val="1"/>
        </w:numPr>
        <w:spacing w:before="100" w:beforeAutospacing="1" w:after="100" w:afterAutospacing="1" w:line="360" w:lineRule="auto"/>
        <w:rPr>
          <w:rFonts w:ascii="Baskerville Old Face" w:hAnsi="Baskerville Old Face"/>
        </w:rPr>
      </w:pPr>
      <w:r w:rsidRPr="00730F0A">
        <w:rPr>
          <w:rFonts w:ascii="Baskerville Old Face" w:hAnsi="Baskerville Old Face"/>
        </w:rPr>
        <w:t xml:space="preserve">Cuando el dolor y la inflamación desaparezcan, hay que entrenar la </w:t>
      </w:r>
      <w:proofErr w:type="spellStart"/>
      <w:r w:rsidRPr="00730F0A">
        <w:rPr>
          <w:rFonts w:ascii="Baskerville Old Face" w:hAnsi="Baskerville Old Face"/>
        </w:rPr>
        <w:t>propiocepción</w:t>
      </w:r>
      <w:proofErr w:type="spellEnd"/>
      <w:r w:rsidRPr="00730F0A">
        <w:rPr>
          <w:rFonts w:ascii="Baskerville Old Face" w:hAnsi="Baskerville Old Face"/>
        </w:rPr>
        <w:t xml:space="preserve"> (el sentido que informa al organismo de la posición de los músculos y articulaciones) mediante desequilibrios controlados y devolver así la estabilidad a la articulación.</w:t>
      </w:r>
    </w:p>
    <w:p w:rsidR="00730F0A" w:rsidRPr="00730F0A" w:rsidRDefault="00730F0A" w:rsidP="00730F0A">
      <w:pPr>
        <w:numPr>
          <w:ilvl w:val="0"/>
          <w:numId w:val="1"/>
        </w:numPr>
        <w:spacing w:before="100" w:beforeAutospacing="1" w:after="100" w:afterAutospacing="1" w:line="360" w:lineRule="auto"/>
        <w:rPr>
          <w:rFonts w:ascii="Baskerville Old Face" w:hAnsi="Baskerville Old Face"/>
        </w:rPr>
      </w:pPr>
      <w:r w:rsidRPr="00730F0A">
        <w:rPr>
          <w:rFonts w:ascii="Baskerville Old Face" w:hAnsi="Baskerville Old Face"/>
        </w:rPr>
        <w:t>Por último y antes de reanudar la actividad física es necesario fortalecer los músculos que impliquen a la articulación lesionada de manera progresiva.</w:t>
      </w:r>
    </w:p>
    <w:sectPr w:rsidR="00730F0A" w:rsidRPr="00730F0A" w:rsidSect="00AD6F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1065"/>
    <w:multiLevelType w:val="hybridMultilevel"/>
    <w:tmpl w:val="D354DE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3314461"/>
    <w:multiLevelType w:val="hybridMultilevel"/>
    <w:tmpl w:val="63D07952"/>
    <w:lvl w:ilvl="0" w:tplc="DF28A520">
      <w:start w:val="1"/>
      <w:numFmt w:val="decimal"/>
      <w:lvlText w:val="%1."/>
      <w:lvlJc w:val="left"/>
      <w:pPr>
        <w:tabs>
          <w:tab w:val="num" w:pos="1653"/>
        </w:tabs>
        <w:ind w:left="1653" w:hanging="94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D147354"/>
    <w:multiLevelType w:val="hybridMultilevel"/>
    <w:tmpl w:val="578CE6F2"/>
    <w:lvl w:ilvl="0" w:tplc="2B9A3CA8">
      <w:start w:val="1"/>
      <w:numFmt w:val="lowerLetter"/>
      <w:lvlText w:val="%1)"/>
      <w:lvlJc w:val="left"/>
      <w:pPr>
        <w:tabs>
          <w:tab w:val="num" w:pos="1608"/>
        </w:tabs>
        <w:ind w:left="1608" w:hanging="90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nsid w:val="73A8512E"/>
    <w:multiLevelType w:val="hybridMultilevel"/>
    <w:tmpl w:val="093A603A"/>
    <w:lvl w:ilvl="0" w:tplc="CC26898A">
      <w:start w:val="1"/>
      <w:numFmt w:val="decimal"/>
      <w:lvlText w:val="%1"/>
      <w:lvlJc w:val="left"/>
      <w:pPr>
        <w:tabs>
          <w:tab w:val="num" w:pos="780"/>
        </w:tabs>
        <w:ind w:left="780" w:hanging="360"/>
      </w:pPr>
      <w:rPr>
        <w:rFonts w:hint="default"/>
      </w:rPr>
    </w:lvl>
    <w:lvl w:ilvl="1" w:tplc="0C0A0019">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77031265"/>
    <w:multiLevelType w:val="hybridMultilevel"/>
    <w:tmpl w:val="861A1CE2"/>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0F0A"/>
    <w:rsid w:val="00010227"/>
    <w:rsid w:val="00025362"/>
    <w:rsid w:val="000332CB"/>
    <w:rsid w:val="00055EE7"/>
    <w:rsid w:val="0008029A"/>
    <w:rsid w:val="00083AE4"/>
    <w:rsid w:val="000A3D0D"/>
    <w:rsid w:val="000B3C14"/>
    <w:rsid w:val="000C3592"/>
    <w:rsid w:val="001149B4"/>
    <w:rsid w:val="00151B14"/>
    <w:rsid w:val="001740DD"/>
    <w:rsid w:val="001811B6"/>
    <w:rsid w:val="00194A41"/>
    <w:rsid w:val="001A0CA7"/>
    <w:rsid w:val="001E30F7"/>
    <w:rsid w:val="001E32F8"/>
    <w:rsid w:val="001E5DC6"/>
    <w:rsid w:val="001F0969"/>
    <w:rsid w:val="00235697"/>
    <w:rsid w:val="002358F1"/>
    <w:rsid w:val="00263B63"/>
    <w:rsid w:val="0028168C"/>
    <w:rsid w:val="002833B1"/>
    <w:rsid w:val="002C72C7"/>
    <w:rsid w:val="002D50CF"/>
    <w:rsid w:val="00366E77"/>
    <w:rsid w:val="003806B1"/>
    <w:rsid w:val="003928A8"/>
    <w:rsid w:val="003A0E37"/>
    <w:rsid w:val="004018A0"/>
    <w:rsid w:val="0040779A"/>
    <w:rsid w:val="004079A4"/>
    <w:rsid w:val="00410A05"/>
    <w:rsid w:val="00417743"/>
    <w:rsid w:val="00493476"/>
    <w:rsid w:val="004A7682"/>
    <w:rsid w:val="004E6E58"/>
    <w:rsid w:val="004F0CCF"/>
    <w:rsid w:val="004F6D6E"/>
    <w:rsid w:val="00500C45"/>
    <w:rsid w:val="005232F4"/>
    <w:rsid w:val="00530665"/>
    <w:rsid w:val="00535CF4"/>
    <w:rsid w:val="00561B6E"/>
    <w:rsid w:val="0057616C"/>
    <w:rsid w:val="006173DB"/>
    <w:rsid w:val="0063692F"/>
    <w:rsid w:val="006462FF"/>
    <w:rsid w:val="00664372"/>
    <w:rsid w:val="006A37D0"/>
    <w:rsid w:val="006B32A9"/>
    <w:rsid w:val="006C16B5"/>
    <w:rsid w:val="006E5112"/>
    <w:rsid w:val="0070261E"/>
    <w:rsid w:val="00724512"/>
    <w:rsid w:val="00730F0A"/>
    <w:rsid w:val="00732FAB"/>
    <w:rsid w:val="00733513"/>
    <w:rsid w:val="00753AE3"/>
    <w:rsid w:val="00761CBB"/>
    <w:rsid w:val="00773926"/>
    <w:rsid w:val="007771B1"/>
    <w:rsid w:val="007864FE"/>
    <w:rsid w:val="007C06B1"/>
    <w:rsid w:val="008164D5"/>
    <w:rsid w:val="00825A27"/>
    <w:rsid w:val="0088038B"/>
    <w:rsid w:val="008A6E86"/>
    <w:rsid w:val="008D189E"/>
    <w:rsid w:val="008E1D5C"/>
    <w:rsid w:val="008F49A2"/>
    <w:rsid w:val="009009CE"/>
    <w:rsid w:val="00923C80"/>
    <w:rsid w:val="00925F08"/>
    <w:rsid w:val="00960718"/>
    <w:rsid w:val="0098521F"/>
    <w:rsid w:val="0099161F"/>
    <w:rsid w:val="009B4093"/>
    <w:rsid w:val="009B7C41"/>
    <w:rsid w:val="00A07A9E"/>
    <w:rsid w:val="00A2195D"/>
    <w:rsid w:val="00A24359"/>
    <w:rsid w:val="00A33E99"/>
    <w:rsid w:val="00A40E8E"/>
    <w:rsid w:val="00A741AB"/>
    <w:rsid w:val="00AB01D2"/>
    <w:rsid w:val="00AB4660"/>
    <w:rsid w:val="00AD0557"/>
    <w:rsid w:val="00AD6FB9"/>
    <w:rsid w:val="00AF03F6"/>
    <w:rsid w:val="00AF1B92"/>
    <w:rsid w:val="00B467EE"/>
    <w:rsid w:val="00B75D8E"/>
    <w:rsid w:val="00B75F9E"/>
    <w:rsid w:val="00B80095"/>
    <w:rsid w:val="00B81184"/>
    <w:rsid w:val="00B819E6"/>
    <w:rsid w:val="00B8380B"/>
    <w:rsid w:val="00B92CA4"/>
    <w:rsid w:val="00B93A28"/>
    <w:rsid w:val="00BA2FF5"/>
    <w:rsid w:val="00C109D4"/>
    <w:rsid w:val="00C33DA4"/>
    <w:rsid w:val="00C56FA1"/>
    <w:rsid w:val="00C64CDE"/>
    <w:rsid w:val="00C67BF6"/>
    <w:rsid w:val="00C87C7B"/>
    <w:rsid w:val="00CA1B02"/>
    <w:rsid w:val="00CB71DB"/>
    <w:rsid w:val="00CC6416"/>
    <w:rsid w:val="00CC7847"/>
    <w:rsid w:val="00D106AF"/>
    <w:rsid w:val="00D131DE"/>
    <w:rsid w:val="00D44AFC"/>
    <w:rsid w:val="00D6469D"/>
    <w:rsid w:val="00D82821"/>
    <w:rsid w:val="00DB70A3"/>
    <w:rsid w:val="00DB76A2"/>
    <w:rsid w:val="00DB7DDB"/>
    <w:rsid w:val="00DC3D0A"/>
    <w:rsid w:val="00DC40AE"/>
    <w:rsid w:val="00DD6126"/>
    <w:rsid w:val="00E03CA9"/>
    <w:rsid w:val="00E34D27"/>
    <w:rsid w:val="00E36E58"/>
    <w:rsid w:val="00EF05BA"/>
    <w:rsid w:val="00F01FEE"/>
    <w:rsid w:val="00F047DD"/>
    <w:rsid w:val="00F3454D"/>
    <w:rsid w:val="00F40163"/>
    <w:rsid w:val="00F5775E"/>
    <w:rsid w:val="00F64905"/>
    <w:rsid w:val="00F9237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F0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11n1">
    <w:name w:val="a11n1"/>
    <w:basedOn w:val="Fuentedeprrafopredeter"/>
    <w:rsid w:val="00730F0A"/>
    <w:rPr>
      <w:rFonts w:ascii="Arial" w:hAnsi="Arial" w:cs="Arial" w:hint="default"/>
      <w:b w:val="0"/>
      <w:bCs w:val="0"/>
      <w:strike w:val="0"/>
      <w:dstrike w:val="0"/>
      <w:color w:val="000000"/>
      <w:sz w:val="22"/>
      <w:szCs w:val="22"/>
      <w:u w:val="none"/>
      <w:effect w:val="none"/>
    </w:rPr>
  </w:style>
  <w:style w:type="paragraph" w:styleId="Subttulo">
    <w:name w:val="Subtitle"/>
    <w:basedOn w:val="Normal"/>
    <w:qFormat/>
    <w:rsid w:val="00730F0A"/>
    <w:pPr>
      <w:jc w:val="both"/>
    </w:pPr>
    <w:rPr>
      <w:b/>
      <w:bCs/>
      <w:i/>
      <w:iCs/>
    </w:rPr>
  </w:style>
  <w:style w:type="paragraph" w:styleId="NormalWeb">
    <w:name w:val="Normal (Web)"/>
    <w:basedOn w:val="Normal"/>
    <w:rsid w:val="0049347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1134</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LESIONES ÓSEAS, MUSCULARES Y LIGAMENTOSAS</vt:lpstr>
    </vt:vector>
  </TitlesOfParts>
  <Company>Windows uE</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LESIONES ÓSEAS, MUSCULARES Y LIGAMENTOSAS</dc:title>
  <dc:subject/>
  <dc:creator>María</dc:creator>
  <cp:keywords/>
  <cp:lastModifiedBy>WinuE</cp:lastModifiedBy>
  <cp:revision>4</cp:revision>
  <cp:lastPrinted>2011-06-03T14:05:00Z</cp:lastPrinted>
  <dcterms:created xsi:type="dcterms:W3CDTF">2011-03-03T23:17:00Z</dcterms:created>
  <dcterms:modified xsi:type="dcterms:W3CDTF">2011-06-03T14:05:00Z</dcterms:modified>
</cp:coreProperties>
</file>