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CONTENIDOS MÍNIMOS 1º ESO BIOLOGÍA Y GEOLOGÍA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LA BIOSFERA Y LOS SERES VIVOS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generales de los seres vivos.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funciones vitales.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Composición química de los seres vivos.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Diferencia entre célula procariota y </w:t>
      </w:r>
      <w:proofErr w:type="gramStart"/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eucariota..</w:t>
      </w:r>
      <w:proofErr w:type="gramEnd"/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Diferencia entre célula eucariota animal y vegetal.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Seres unicelulares y pluricelulares.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Niveles de organización.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cinco reinos: ejemplos.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biodiversidad y su conservación.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LOS REINOS MONERAS, PROTOCTISTAS Y HONGOS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reino Moneras.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reino Protoctistas.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reino Hongos.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Los Virus.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LOS ANIMALES VERTEBRADOS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generales del reino animal.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vertebrados: definición, características generales.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peces, anfibios, reptiles, aves y mamíferos. Características generales y ejemplos.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adaptaciones en los vertebrados. </w:t>
      </w:r>
    </w:p>
    <w:p w:rsidR="00972836" w:rsidRPr="00897C0C" w:rsidRDefault="00972836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LOS ANIMALES INVERTEBRADOS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generales de poríferos, cnidarios, anélidos.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de los moluscos y artrópodos.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de los equinodermos.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Adaptaciones en los invertebrados.</w:t>
      </w:r>
    </w:p>
    <w:p w:rsidR="00972836" w:rsidRPr="00897C0C" w:rsidRDefault="00972836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EL REINO PLANTAS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reino Plantas.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plantas sin flores.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plantas con flores.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función de nutrición en las plantas.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función de relación en las plantas.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función de reproducción en las plantas.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Las adaptaciones en las plantas.</w:t>
      </w:r>
    </w:p>
    <w:p w:rsidR="00972836" w:rsidRPr="00897C0C" w:rsidRDefault="00972836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LA ATMÓSFERA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capas de la atmósfera de la Tierra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fenómenos atmosféricos más importantes: precipitación y viento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Funciones de la atmósfera.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Importancia de la atmósfera para la vida. </w:t>
      </w:r>
    </w:p>
    <w:p w:rsid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contaminación atmosférica. </w:t>
      </w:r>
    </w:p>
    <w:p w:rsidR="00972836" w:rsidRDefault="00972836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2836" w:rsidRPr="00897C0C" w:rsidRDefault="00972836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LA HIDROSFERA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hidrosfera.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distribución del agua en la Tierra: agua oceánica y agua continental.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Propiedades más importantes del agua y su importancia para los seres vivos.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ciclo del agua.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Depuración y potabilización del agua.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Contaminación del agua. </w:t>
      </w:r>
    </w:p>
    <w:p w:rsidR="00897C0C" w:rsidRPr="00897C0C" w:rsidRDefault="00897C0C" w:rsidP="0089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897C0C">
        <w:rPr>
          <w:rFonts w:ascii="Times New Roman" w:eastAsia="Times New Roman" w:hAnsi="Times New Roman" w:cs="Times New Roman"/>
          <w:sz w:val="24"/>
          <w:szCs w:val="24"/>
          <w:lang w:eastAsia="es-ES"/>
        </w:rPr>
        <w:t>La gestión sostenible del agu</w:t>
      </w:r>
      <w:r w:rsidR="00972836">
        <w:rPr>
          <w:rFonts w:ascii="Times New Roman" w:eastAsia="Times New Roman" w:hAnsi="Times New Roman" w:cs="Times New Roman"/>
          <w:sz w:val="24"/>
          <w:szCs w:val="24"/>
          <w:lang w:eastAsia="es-ES"/>
        </w:rPr>
        <w:t>a.</w:t>
      </w:r>
      <w:bookmarkStart w:id="0" w:name="_GoBack"/>
      <w:bookmarkEnd w:id="0"/>
    </w:p>
    <w:p w:rsidR="00897C0C" w:rsidRPr="00897C0C" w:rsidRDefault="00897C0C">
      <w:pPr>
        <w:rPr>
          <w:rFonts w:ascii="Times New Roman" w:hAnsi="Times New Roman" w:cs="Times New Roman"/>
          <w:sz w:val="24"/>
          <w:szCs w:val="24"/>
        </w:rPr>
      </w:pPr>
    </w:p>
    <w:sectPr w:rsidR="00897C0C" w:rsidRPr="00897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C"/>
    <w:rsid w:val="00897C0C"/>
    <w:rsid w:val="009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506A"/>
  <w15:chartTrackingRefBased/>
  <w15:docId w15:val="{903CA464-02B3-49E1-B204-D046000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García</dc:creator>
  <cp:keywords/>
  <dc:description/>
  <cp:lastModifiedBy>Teo García</cp:lastModifiedBy>
  <cp:revision>1</cp:revision>
  <dcterms:created xsi:type="dcterms:W3CDTF">2018-07-21T21:31:00Z</dcterms:created>
  <dcterms:modified xsi:type="dcterms:W3CDTF">2018-07-21T21:45:00Z</dcterms:modified>
</cp:coreProperties>
</file>